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C1" w:rsidRDefault="00524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94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63"/>
        <w:gridCol w:w="2039"/>
        <w:gridCol w:w="3617"/>
        <w:gridCol w:w="1788"/>
      </w:tblGrid>
      <w:tr w:rsidR="00524BC1">
        <w:tc>
          <w:tcPr>
            <w:tcW w:w="1963" w:type="dxa"/>
          </w:tcPr>
          <w:p w:rsidR="00524BC1" w:rsidRDefault="00065B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39" w:type="dxa"/>
          </w:tcPr>
          <w:p w:rsidR="00524BC1" w:rsidRDefault="00065B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опубликования </w:t>
            </w:r>
          </w:p>
        </w:tc>
        <w:tc>
          <w:tcPr>
            <w:tcW w:w="3617" w:type="dxa"/>
          </w:tcPr>
          <w:p w:rsidR="00524BC1" w:rsidRDefault="00065B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1788" w:type="dxa"/>
            <w:shd w:val="clear" w:color="auto" w:fill="auto"/>
          </w:tcPr>
          <w:p w:rsidR="00524BC1" w:rsidRDefault="00065B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Доступ к коментариям </w:t>
            </w:r>
          </w:p>
        </w:tc>
      </w:tr>
      <w:tr w:rsidR="00524BC1">
        <w:tc>
          <w:tcPr>
            <w:tcW w:w="1963" w:type="dxa"/>
          </w:tcPr>
          <w:p w:rsidR="00524BC1" w:rsidRDefault="002E5D4B" w:rsidP="002E5D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21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ГККП «Детская музыкальная школа поселка Аршалы при отделе образования по Аршалынскому району управления образования Акмолинской области»</w:t>
            </w:r>
          </w:p>
        </w:tc>
        <w:tc>
          <w:tcPr>
            <w:tcW w:w="2039" w:type="dxa"/>
          </w:tcPr>
          <w:p w:rsidR="00524BC1" w:rsidRDefault="002E5D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065B06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65B06">
              <w:rPr>
                <w:rFonts w:ascii="Times New Roman" w:eastAsia="Times New Roman" w:hAnsi="Times New Roman" w:cs="Times New Roman"/>
                <w:sz w:val="28"/>
                <w:szCs w:val="28"/>
              </w:rPr>
              <w:t>.2022 год</w:t>
            </w:r>
          </w:p>
          <w:p w:rsidR="00065B06" w:rsidRDefault="00065B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524BC1" w:rsidRPr="00F0444E" w:rsidRDefault="00952C86">
            <w:pPr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/>
            <w:r w:rsidR="002E5D4B">
              <w:t xml:space="preserve"> </w:t>
            </w:r>
            <w:hyperlink r:id="rId5" w:history="1">
              <w:r w:rsidR="00F0444E" w:rsidRPr="002842DE">
                <w:rPr>
                  <w:rStyle w:val="a6"/>
                </w:rPr>
                <w:t>http://vs0003.arshaly.aqmoedu.kz/news/open/id-2291436</w:t>
              </w:r>
            </w:hyperlink>
            <w:r w:rsidR="00F0444E" w:rsidRPr="00F0444E">
              <w:t xml:space="preserve"> </w:t>
            </w:r>
          </w:p>
          <w:p w:rsidR="00065B06" w:rsidRPr="00065B06" w:rsidRDefault="00952C86">
            <w:pPr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/>
            <w:r w:rsidR="002E5D4B">
              <w:t xml:space="preserve"> </w:t>
            </w:r>
          </w:p>
          <w:p w:rsidR="00524BC1" w:rsidRDefault="00524B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auto"/>
          </w:tcPr>
          <w:p w:rsidR="00524BC1" w:rsidRDefault="00065B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524BC1" w:rsidRDefault="00524BC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24BC1" w:rsidSect="009F0E2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4BC1"/>
    <w:rsid w:val="00065B06"/>
    <w:rsid w:val="002E5D4B"/>
    <w:rsid w:val="00524BC1"/>
    <w:rsid w:val="00952C86"/>
    <w:rsid w:val="009F0E2A"/>
    <w:rsid w:val="00F04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0E2A"/>
  </w:style>
  <w:style w:type="paragraph" w:styleId="1">
    <w:name w:val="heading 1"/>
    <w:basedOn w:val="a"/>
    <w:next w:val="a"/>
    <w:rsid w:val="009F0E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F0E2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rsid w:val="009F0E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F0E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F0E2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F0E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F0E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F0E2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F0E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F0E2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65B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0005.arshaly.aqmoedu.kz/arc/attach/318/2273121/publichnoe_obsughdenie.docx" TargetMode="External"/><Relationship Id="rId5" Type="http://schemas.openxmlformats.org/officeDocument/2006/relationships/hyperlink" Target="http://vs0003.arshaly.aqmoedu.kz/news/open/id-2291436" TargetMode="External"/><Relationship Id="rId4" Type="http://schemas.openxmlformats.org/officeDocument/2006/relationships/hyperlink" Target="http://sc0005arshaly.edu.kz/news/open/id-2273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User</cp:lastModifiedBy>
  <cp:revision>5</cp:revision>
  <dcterms:created xsi:type="dcterms:W3CDTF">2022-03-03T05:50:00Z</dcterms:created>
  <dcterms:modified xsi:type="dcterms:W3CDTF">2022-03-03T12:38:00Z</dcterms:modified>
</cp:coreProperties>
</file>